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E2" w:rsidRDefault="00B944E2" w:rsidP="00B944E2">
      <w:r>
        <w:rPr>
          <w:rFonts w:ascii="Times New Roman Bold" w:hAnsi="Times New Roman Bold"/>
        </w:rPr>
        <w:t>All learning is standards based</w:t>
      </w:r>
      <w:r w:rsidR="006A4F1D">
        <w:rPr>
          <w:rFonts w:ascii="Times New Roman Bold" w:hAnsi="Times New Roman Bold"/>
        </w:rPr>
        <w:t xml:space="preserve"> - </w:t>
      </w:r>
      <w:r>
        <w:t>The formative work assigned to you is the “practice” towards the mastery of the standard</w:t>
      </w:r>
      <w:r w:rsidR="006A4F1D">
        <w:t>.  Yo</w:t>
      </w:r>
      <w:r>
        <w:t xml:space="preserve">u </w:t>
      </w:r>
      <w:r>
        <w:rPr>
          <w:rFonts w:ascii="Times New Roman Bold" w:hAnsi="Times New Roman Bold"/>
        </w:rPr>
        <w:t>must correctly complete each assignment</w:t>
      </w:r>
      <w:r>
        <w:t xml:space="preserve"> </w:t>
      </w:r>
      <w:r>
        <w:rPr>
          <w:rFonts w:ascii="Times New Roman Bold" w:hAnsi="Times New Roman Bold"/>
        </w:rPr>
        <w:t xml:space="preserve">before </w:t>
      </w:r>
      <w:r w:rsidR="006A4F1D">
        <w:rPr>
          <w:rFonts w:ascii="Times New Roman Bold" w:hAnsi="Times New Roman Bold"/>
        </w:rPr>
        <w:t>the test day to be eligible to retest</w:t>
      </w:r>
      <w:r>
        <w:t xml:space="preserve">. 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3590"/>
      </w:tblGrid>
      <w:tr w:rsidR="00B944E2" w:rsidTr="003D59C6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2" w:rsidRPr="007842D6" w:rsidRDefault="000206C2" w:rsidP="000206C2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14.3.1</w:t>
            </w:r>
            <w:r w:rsidR="00B944E2"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Geometry</w:t>
            </w:r>
            <w:r w:rsidR="00B944E2" w:rsidRPr="007842D6">
              <w:rPr>
                <w:rFonts w:ascii="Times New Roman Bold" w:hAnsi="Times New Roman Bold"/>
                <w:color w:val="auto"/>
              </w:rPr>
              <w:t>)</w:t>
            </w:r>
            <w:r w:rsidR="00B944E2" w:rsidRPr="007842D6">
              <w:rPr>
                <w:color w:val="auto"/>
              </w:rPr>
              <w:t xml:space="preserve">: </w:t>
            </w:r>
            <w:r w:rsidR="00B944E2">
              <w:rPr>
                <w:color w:val="000000"/>
                <w:sz w:val="22"/>
              </w:rPr>
              <w:t xml:space="preserve">I can </w:t>
            </w:r>
            <w:r>
              <w:rPr>
                <w:color w:val="000000"/>
                <w:sz w:val="22"/>
              </w:rPr>
              <w:t xml:space="preserve">use right triangle trig ratios (sine, cosine, tangent) to find missing side lengths and angle measurements.  </w:t>
            </w: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F91CED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F91CED" w:rsidTr="006A4F1D">
        <w:trPr>
          <w:cantSplit/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Practice Questions</w:t>
            </w:r>
          </w:p>
          <w:p w:rsidR="00F91CED" w:rsidRDefault="007701EF" w:rsidP="007701EF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UCSMP</w:t>
            </w:r>
            <w:r w:rsidR="00272140">
              <w:rPr>
                <w:i/>
                <w:sz w:val="20"/>
              </w:rPr>
              <w:t xml:space="preserve"> Handout</w:t>
            </w:r>
            <w:r>
              <w:rPr>
                <w:i/>
                <w:sz w:val="20"/>
              </w:rPr>
              <w:t>s</w:t>
            </w:r>
          </w:p>
          <w:p w:rsidR="007701EF" w:rsidRPr="007842D6" w:rsidRDefault="007701EF" w:rsidP="007701EF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P. 916: 12, 13, 15-22</w:t>
            </w:r>
            <w:r w:rsidR="00CE6558">
              <w:rPr>
                <w:i/>
                <w:sz w:val="20"/>
              </w:rPr>
              <w:t>, 265, 28, 32, 36, 38, 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Checkpoint Quiz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Summative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</w:tbl>
    <w:p w:rsidR="00B944E2" w:rsidRDefault="00B944E2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3590"/>
      </w:tblGrid>
      <w:tr w:rsidR="00A9673A" w:rsidTr="0049241F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Pr="007842D6" w:rsidRDefault="000206C2" w:rsidP="000206C2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14.4.1</w:t>
            </w:r>
            <w:r w:rsidR="00A9673A" w:rsidRPr="007842D6">
              <w:rPr>
                <w:color w:val="auto"/>
              </w:rPr>
              <w:t xml:space="preserve"> </w:t>
            </w:r>
            <w:r w:rsidR="00A9673A"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Geometry</w:t>
            </w:r>
            <w:r w:rsidR="00A9673A" w:rsidRPr="007842D6">
              <w:rPr>
                <w:rFonts w:ascii="Times New Roman Bold" w:hAnsi="Times New Roman Bold"/>
                <w:color w:val="auto"/>
              </w:rPr>
              <w:t>)</w:t>
            </w:r>
            <w:r w:rsidR="00A9673A" w:rsidRPr="007842D6">
              <w:rPr>
                <w:color w:val="auto"/>
              </w:rPr>
              <w:t xml:space="preserve">: </w:t>
            </w:r>
            <w:r w:rsidR="00A9673A">
              <w:rPr>
                <w:color w:val="000000"/>
                <w:sz w:val="22"/>
              </w:rPr>
              <w:t xml:space="preserve">I can </w:t>
            </w:r>
            <w:r>
              <w:rPr>
                <w:color w:val="000000"/>
                <w:sz w:val="22"/>
              </w:rPr>
              <w:t xml:space="preserve">use the Law of </w:t>
            </w:r>
            <w:proofErr w:type="spellStart"/>
            <w:r>
              <w:rPr>
                <w:color w:val="000000"/>
                <w:sz w:val="22"/>
              </w:rPr>
              <w:t>Sines</w:t>
            </w:r>
            <w:proofErr w:type="spellEnd"/>
            <w:r>
              <w:rPr>
                <w:color w:val="000000"/>
                <w:sz w:val="22"/>
              </w:rPr>
              <w:t xml:space="preserve"> to solve non-right triangles</w:t>
            </w:r>
            <w:r w:rsidR="00A9673A">
              <w:rPr>
                <w:color w:val="000000"/>
                <w:sz w:val="22"/>
              </w:rPr>
              <w:t>.</w:t>
            </w:r>
          </w:p>
        </w:tc>
      </w:tr>
      <w:tr w:rsidR="00A9673A" w:rsidTr="00272140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A9673A" w:rsidTr="00272140">
        <w:trPr>
          <w:cantSplit/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  <w:r>
              <w:t>Practice Questions</w:t>
            </w:r>
          </w:p>
          <w:p w:rsidR="00A9673A" w:rsidRPr="007842D6" w:rsidRDefault="00272140" w:rsidP="00CE6558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Pg. </w:t>
            </w:r>
            <w:r w:rsidR="00CE6558">
              <w:rPr>
                <w:i/>
                <w:sz w:val="20"/>
              </w:rPr>
              <w:t xml:space="preserve">924: 9-14, 16, 18, 20,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</w:tr>
      <w:tr w:rsidR="00A9673A" w:rsidTr="00272140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  <w:r>
              <w:t>Checkpoint Quiz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  <w:p w:rsidR="00A9673A" w:rsidRDefault="00A9673A" w:rsidP="0049241F">
            <w:pPr>
              <w:pStyle w:val="TableGrid1"/>
            </w:pPr>
          </w:p>
        </w:tc>
      </w:tr>
      <w:tr w:rsidR="00A9673A" w:rsidTr="00272140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  <w:r>
              <w:t>Summative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73A" w:rsidRDefault="00A9673A" w:rsidP="0049241F">
            <w:pPr>
              <w:pStyle w:val="TableGrid1"/>
            </w:pPr>
          </w:p>
          <w:p w:rsidR="00A9673A" w:rsidRDefault="00A9673A" w:rsidP="0049241F">
            <w:pPr>
              <w:pStyle w:val="TableGrid1"/>
            </w:pPr>
          </w:p>
        </w:tc>
      </w:tr>
    </w:tbl>
    <w:p w:rsidR="00A9673A" w:rsidRDefault="00A9673A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3590"/>
      </w:tblGrid>
      <w:tr w:rsidR="00B944E2" w:rsidTr="003D59C6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2" w:rsidRPr="007842D6" w:rsidRDefault="000206C2" w:rsidP="000206C2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14.5.</w:t>
            </w:r>
            <w:r w:rsidR="006A4F1D">
              <w:rPr>
                <w:color w:val="auto"/>
              </w:rPr>
              <w:t>1</w:t>
            </w:r>
            <w:r w:rsidR="00B944E2" w:rsidRPr="007842D6">
              <w:rPr>
                <w:color w:val="auto"/>
              </w:rPr>
              <w:t xml:space="preserve"> </w:t>
            </w:r>
            <w:r w:rsidR="00B944E2"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Geometry</w:t>
            </w:r>
            <w:r w:rsidR="00B944E2" w:rsidRPr="007842D6">
              <w:rPr>
                <w:rFonts w:ascii="Times New Roman Bold" w:hAnsi="Times New Roman Bold"/>
                <w:color w:val="auto"/>
              </w:rPr>
              <w:t>)</w:t>
            </w:r>
            <w:r w:rsidR="00B944E2" w:rsidRPr="007842D6">
              <w:rPr>
                <w:color w:val="auto"/>
              </w:rPr>
              <w:t xml:space="preserve">: </w:t>
            </w:r>
            <w:r w:rsidR="00B944E2">
              <w:rPr>
                <w:color w:val="000000"/>
                <w:sz w:val="22"/>
              </w:rPr>
              <w:t xml:space="preserve">I </w:t>
            </w:r>
            <w:r w:rsidR="006A4F1D">
              <w:rPr>
                <w:color w:val="000000"/>
                <w:sz w:val="22"/>
              </w:rPr>
              <w:t xml:space="preserve">can </w:t>
            </w:r>
            <w:r>
              <w:rPr>
                <w:color w:val="000000"/>
                <w:sz w:val="22"/>
              </w:rPr>
              <w:t>use the Law of Cosines to solve non-right triangles</w:t>
            </w:r>
            <w:r w:rsidR="006A4F1D">
              <w:rPr>
                <w:color w:val="000000"/>
                <w:sz w:val="22"/>
              </w:rPr>
              <w:t xml:space="preserve">. </w:t>
            </w: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F91CED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F91CED" w:rsidTr="006A4F1D">
        <w:trPr>
          <w:cantSplit/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Practice Questions</w:t>
            </w:r>
          </w:p>
          <w:p w:rsidR="00F91CED" w:rsidRPr="007842D6" w:rsidRDefault="00F91CED" w:rsidP="00CE6558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 w:rsidR="00CE6558">
              <w:rPr>
                <w:i/>
                <w:sz w:val="20"/>
              </w:rPr>
              <w:t>931: 7-12, 16, 19, 28, 30, 40, 45, 46, 68-71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Checkpoint Quiz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Summative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</w:tbl>
    <w:p w:rsidR="00B944E2" w:rsidRDefault="00B944E2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81"/>
        <w:gridCol w:w="790"/>
        <w:gridCol w:w="878"/>
        <w:gridCol w:w="4501"/>
      </w:tblGrid>
      <w:tr w:rsidR="00B944E2" w:rsidTr="003D59C6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2" w:rsidRPr="007842D6" w:rsidRDefault="000206C2" w:rsidP="000206C2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13.8.1</w:t>
            </w:r>
            <w:r w:rsidR="00B944E2" w:rsidRPr="007842D6">
              <w:rPr>
                <w:color w:val="auto"/>
              </w:rPr>
              <w:t xml:space="preserve"> </w:t>
            </w:r>
            <w:r w:rsidR="00B944E2"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Geometry</w:t>
            </w:r>
            <w:r w:rsidR="00B944E2" w:rsidRPr="007842D6">
              <w:rPr>
                <w:rFonts w:ascii="Times New Roman Bold" w:hAnsi="Times New Roman Bold"/>
                <w:color w:val="auto"/>
              </w:rPr>
              <w:t>)</w:t>
            </w:r>
            <w:r w:rsidR="00B944E2" w:rsidRPr="007842D6">
              <w:rPr>
                <w:color w:val="auto"/>
              </w:rPr>
              <w:t xml:space="preserve">: </w:t>
            </w:r>
            <w:r w:rsidR="006A4F1D">
              <w:rPr>
                <w:color w:val="000000"/>
                <w:sz w:val="22"/>
              </w:rPr>
              <w:t>I can</w:t>
            </w:r>
            <w:r>
              <w:rPr>
                <w:color w:val="000000"/>
                <w:sz w:val="22"/>
              </w:rPr>
              <w:t xml:space="preserve"> evaluate reciprocal trig ratios (cosecant, secant, </w:t>
            </w:r>
            <w:proofErr w:type="gramStart"/>
            <w:r>
              <w:rPr>
                <w:color w:val="000000"/>
                <w:sz w:val="22"/>
              </w:rPr>
              <w:t>cotangent</w:t>
            </w:r>
            <w:proofErr w:type="gramEnd"/>
            <w:r>
              <w:rPr>
                <w:color w:val="000000"/>
                <w:sz w:val="22"/>
              </w:rPr>
              <w:t>)</w:t>
            </w:r>
            <w:r w:rsidR="00A9673A">
              <w:rPr>
                <w:color w:val="000000"/>
                <w:sz w:val="22"/>
              </w:rPr>
              <w:t>.</w:t>
            </w:r>
          </w:p>
        </w:tc>
      </w:tr>
      <w:tr w:rsidR="00F91CED" w:rsidTr="00C76A75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F91CED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F91CED" w:rsidTr="009B7450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Practice Questions</w:t>
            </w:r>
          </w:p>
          <w:p w:rsidR="00F91CED" w:rsidRPr="007842D6" w:rsidRDefault="00F91CED" w:rsidP="007701EF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 w:rsidR="007701EF">
              <w:rPr>
                <w:i/>
                <w:sz w:val="20"/>
              </w:rPr>
              <w:t>880: 9-24, 29-37, 49-52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</w:tr>
      <w:tr w:rsidR="00F91CED" w:rsidTr="008853B4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  <w:tr w:rsidR="00F91CED" w:rsidTr="004968E4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</w:tbl>
    <w:p w:rsidR="00B944E2" w:rsidRDefault="00B944E2" w:rsidP="00B944E2">
      <w:pPr>
        <w:rPr>
          <w:rFonts w:eastAsia="Times New Roman"/>
          <w:color w:val="auto"/>
          <w:sz w:val="20"/>
        </w:rPr>
      </w:pPr>
    </w:p>
    <w:p w:rsidR="005423D8" w:rsidRDefault="005423D8" w:rsidP="00B944E2">
      <w:pPr>
        <w:rPr>
          <w:rFonts w:eastAsia="Times New Roman"/>
          <w:color w:val="auto"/>
          <w:sz w:val="20"/>
        </w:rPr>
      </w:pPr>
    </w:p>
    <w:p w:rsidR="005423D8" w:rsidRDefault="005423D8" w:rsidP="00B944E2">
      <w:pPr>
        <w:rPr>
          <w:rFonts w:eastAsia="Times New Roman"/>
          <w:color w:val="auto"/>
          <w:sz w:val="20"/>
        </w:rPr>
      </w:pPr>
    </w:p>
    <w:p w:rsidR="005423D8" w:rsidRDefault="005423D8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81"/>
        <w:gridCol w:w="790"/>
        <w:gridCol w:w="878"/>
        <w:gridCol w:w="4501"/>
      </w:tblGrid>
      <w:tr w:rsidR="002E4CE7" w:rsidTr="003D59C6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CE7" w:rsidRPr="007842D6" w:rsidRDefault="000206C2" w:rsidP="000206C2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13.2.1</w:t>
            </w:r>
            <w:r w:rsidR="002E4CE7" w:rsidRPr="007842D6">
              <w:rPr>
                <w:color w:val="auto"/>
              </w:rPr>
              <w:t xml:space="preserve"> </w:t>
            </w:r>
            <w:r w:rsidR="002E4CE7"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Geometry</w:t>
            </w:r>
            <w:r w:rsidR="002E4CE7" w:rsidRPr="007842D6">
              <w:rPr>
                <w:rFonts w:ascii="Times New Roman Bold" w:hAnsi="Times New Roman Bold"/>
                <w:color w:val="auto"/>
              </w:rPr>
              <w:t>)</w:t>
            </w:r>
            <w:r w:rsidR="002E4CE7" w:rsidRPr="007842D6">
              <w:rPr>
                <w:color w:val="auto"/>
              </w:rPr>
              <w:t xml:space="preserve">: </w:t>
            </w:r>
            <w:r w:rsidR="002E4CE7">
              <w:rPr>
                <w:color w:val="000000"/>
                <w:sz w:val="22"/>
              </w:rPr>
              <w:t xml:space="preserve">I can </w:t>
            </w:r>
            <w:r>
              <w:rPr>
                <w:color w:val="000000"/>
                <w:sz w:val="22"/>
              </w:rPr>
              <w:t>use sine and cosine to determine points around a unit circle</w:t>
            </w:r>
            <w:r w:rsidR="00A9673A">
              <w:rPr>
                <w:color w:val="000000"/>
                <w:sz w:val="22"/>
              </w:rPr>
              <w:t xml:space="preserve">.  </w:t>
            </w:r>
          </w:p>
        </w:tc>
      </w:tr>
      <w:tr w:rsidR="00F91CED" w:rsidTr="004507E4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F91CED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F91CED" w:rsidTr="00030C6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Practice Questions</w:t>
            </w:r>
          </w:p>
          <w:p w:rsidR="00F91CED" w:rsidRDefault="00F91CED" w:rsidP="007701EF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 w:rsidR="007701EF">
              <w:rPr>
                <w:i/>
                <w:sz w:val="20"/>
              </w:rPr>
              <w:t>833: 26-38, 45-51</w:t>
            </w:r>
          </w:p>
          <w:p w:rsidR="007701EF" w:rsidRPr="007842D6" w:rsidRDefault="007701EF" w:rsidP="007701EF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UCSMP Handouts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</w:tr>
      <w:tr w:rsidR="00F91CED" w:rsidTr="00D15C7A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  <w:tr w:rsidR="00F91CED" w:rsidTr="00974D86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</w:tbl>
    <w:p w:rsidR="00733899" w:rsidRDefault="00733899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81"/>
        <w:gridCol w:w="790"/>
        <w:gridCol w:w="878"/>
        <w:gridCol w:w="4501"/>
      </w:tblGrid>
      <w:tr w:rsidR="000206C2" w:rsidTr="0049241F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Pr="007842D6" w:rsidRDefault="000206C2" w:rsidP="000206C2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13.</w:t>
            </w:r>
            <w:r>
              <w:rPr>
                <w:color w:val="auto"/>
              </w:rPr>
              <w:t>3</w:t>
            </w:r>
            <w:r>
              <w:rPr>
                <w:color w:val="auto"/>
              </w:rPr>
              <w:t>.1</w:t>
            </w:r>
            <w:r w:rsidRPr="007842D6">
              <w:rPr>
                <w:color w:val="auto"/>
              </w:rPr>
              <w:t xml:space="preserve"> </w:t>
            </w:r>
            <w:r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Geometry</w:t>
            </w:r>
            <w:r w:rsidRPr="007842D6">
              <w:rPr>
                <w:rFonts w:ascii="Times New Roman Bold" w:hAnsi="Times New Roman Bold"/>
                <w:color w:val="auto"/>
              </w:rPr>
              <w:t>)</w:t>
            </w:r>
            <w:r w:rsidRPr="007842D6">
              <w:rPr>
                <w:color w:val="auto"/>
              </w:rPr>
              <w:t xml:space="preserve">: </w:t>
            </w:r>
            <w:r>
              <w:rPr>
                <w:color w:val="000000"/>
                <w:sz w:val="22"/>
              </w:rPr>
              <w:t xml:space="preserve">I can find the arc length of a portion of a circle.  </w:t>
            </w:r>
          </w:p>
        </w:tc>
      </w:tr>
      <w:tr w:rsidR="000206C2" w:rsidTr="0049241F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0206C2" w:rsidTr="0049241F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  <w:r>
              <w:t>Practice Questions</w:t>
            </w:r>
          </w:p>
          <w:p w:rsidR="000206C2" w:rsidRDefault="000206C2" w:rsidP="007701EF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 w:rsidR="007701EF">
              <w:rPr>
                <w:i/>
                <w:sz w:val="20"/>
              </w:rPr>
              <w:t>840: 26-33, 47</w:t>
            </w:r>
          </w:p>
          <w:p w:rsidR="007701EF" w:rsidRPr="007842D6" w:rsidRDefault="007701EF" w:rsidP="007701EF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UCSMP Handout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</w:tr>
      <w:tr w:rsidR="000206C2" w:rsidTr="0049241F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  <w:p w:rsidR="000206C2" w:rsidRDefault="000206C2" w:rsidP="0049241F">
            <w:pPr>
              <w:pStyle w:val="TableGrid1"/>
            </w:pPr>
          </w:p>
        </w:tc>
      </w:tr>
      <w:tr w:rsidR="000206C2" w:rsidTr="0049241F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  <w:p w:rsidR="000206C2" w:rsidRDefault="000206C2" w:rsidP="0049241F">
            <w:pPr>
              <w:pStyle w:val="TableGrid1"/>
            </w:pPr>
          </w:p>
        </w:tc>
      </w:tr>
    </w:tbl>
    <w:p w:rsidR="000206C2" w:rsidRDefault="000206C2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810"/>
        <w:gridCol w:w="3680"/>
      </w:tblGrid>
      <w:tr w:rsidR="000206C2" w:rsidTr="0049241F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Pr="007842D6" w:rsidRDefault="000206C2" w:rsidP="0049241F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13.3.2</w:t>
            </w:r>
            <w:r w:rsidRPr="007842D6">
              <w:rPr>
                <w:color w:val="auto"/>
              </w:rPr>
              <w:t xml:space="preserve"> </w:t>
            </w:r>
            <w:r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Geometry</w:t>
            </w:r>
            <w:r w:rsidRPr="007842D6">
              <w:rPr>
                <w:rFonts w:ascii="Times New Roman Bold" w:hAnsi="Times New Roman Bold"/>
                <w:color w:val="auto"/>
              </w:rPr>
              <w:t>)</w:t>
            </w:r>
            <w:r w:rsidRPr="007842D6">
              <w:rPr>
                <w:color w:val="auto"/>
              </w:rPr>
              <w:t xml:space="preserve">: </w:t>
            </w:r>
            <w:r>
              <w:rPr>
                <w:color w:val="000000"/>
                <w:sz w:val="22"/>
              </w:rPr>
              <w:t>I</w:t>
            </w:r>
            <w:r w:rsidR="007701EF">
              <w:rPr>
                <w:color w:val="000000"/>
                <w:sz w:val="22"/>
              </w:rPr>
              <w:t xml:space="preserve"> can</w:t>
            </w:r>
            <w:r>
              <w:rPr>
                <w:color w:val="000000"/>
                <w:sz w:val="22"/>
              </w:rPr>
              <w:t xml:space="preserve"> convert degrees to radians  </w:t>
            </w:r>
            <w:r w:rsidR="007701EF">
              <w:rPr>
                <w:color w:val="000000"/>
                <w:sz w:val="22"/>
              </w:rPr>
              <w:t>and vice versa</w:t>
            </w:r>
          </w:p>
        </w:tc>
      </w:tr>
      <w:tr w:rsidR="000206C2" w:rsidTr="007701EF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0206C2" w:rsidTr="007701EF">
        <w:trPr>
          <w:cantSplit/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  <w:r>
              <w:t>Practice Questions</w:t>
            </w:r>
          </w:p>
          <w:p w:rsidR="007701EF" w:rsidRDefault="000206C2" w:rsidP="007701EF">
            <w:pPr>
              <w:pStyle w:val="TableGrid1"/>
              <w:tabs>
                <w:tab w:val="left" w:pos="2227"/>
              </w:tabs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 w:rsidR="007701EF">
              <w:rPr>
                <w:i/>
                <w:sz w:val="20"/>
              </w:rPr>
              <w:t>841: 6-24, 37-40</w:t>
            </w:r>
          </w:p>
          <w:p w:rsidR="000206C2" w:rsidRPr="007842D6" w:rsidRDefault="007701EF" w:rsidP="007701EF">
            <w:pPr>
              <w:pStyle w:val="TableGrid1"/>
              <w:tabs>
                <w:tab w:val="left" w:pos="2227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UCSMP Handout</w:t>
            </w:r>
            <w:r>
              <w:rPr>
                <w:i/>
                <w:sz w:val="20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</w:tr>
      <w:tr w:rsidR="000206C2" w:rsidTr="007701EF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  <w:r>
              <w:t>Checkpoint Quiz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  <w:p w:rsidR="000206C2" w:rsidRDefault="000206C2" w:rsidP="0049241F">
            <w:pPr>
              <w:pStyle w:val="TableGrid1"/>
            </w:pPr>
          </w:p>
        </w:tc>
      </w:tr>
      <w:tr w:rsidR="000206C2" w:rsidTr="007701EF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  <w:r>
              <w:t>Summative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  <w:p w:rsidR="000206C2" w:rsidRDefault="000206C2" w:rsidP="0049241F">
            <w:pPr>
              <w:pStyle w:val="TableGrid1"/>
            </w:pPr>
          </w:p>
        </w:tc>
      </w:tr>
    </w:tbl>
    <w:p w:rsidR="000206C2" w:rsidRDefault="000206C2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81"/>
        <w:gridCol w:w="790"/>
        <w:gridCol w:w="878"/>
        <w:gridCol w:w="4501"/>
      </w:tblGrid>
      <w:tr w:rsidR="000206C2" w:rsidTr="0049241F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Pr="007842D6" w:rsidRDefault="007701EF" w:rsidP="007701EF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13.4.1</w:t>
            </w:r>
            <w:r w:rsidR="000206C2" w:rsidRPr="007842D6">
              <w:rPr>
                <w:color w:val="auto"/>
              </w:rPr>
              <w:t xml:space="preserve"> </w:t>
            </w:r>
            <w:r w:rsidR="000206C2"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Functions</w:t>
            </w:r>
            <w:r w:rsidR="000206C2" w:rsidRPr="007842D6">
              <w:rPr>
                <w:rFonts w:ascii="Times New Roman Bold" w:hAnsi="Times New Roman Bold"/>
                <w:color w:val="auto"/>
              </w:rPr>
              <w:t>)</w:t>
            </w:r>
            <w:r w:rsidR="000206C2" w:rsidRPr="007842D6">
              <w:rPr>
                <w:color w:val="auto"/>
              </w:rPr>
              <w:t xml:space="preserve">: </w:t>
            </w:r>
            <w:r w:rsidR="000206C2">
              <w:rPr>
                <w:color w:val="000000"/>
                <w:sz w:val="22"/>
              </w:rPr>
              <w:t xml:space="preserve">I </w:t>
            </w:r>
            <w:r>
              <w:rPr>
                <w:color w:val="000000"/>
                <w:sz w:val="22"/>
              </w:rPr>
              <w:t xml:space="preserve">can identify a periodic function, the length of its cycle, and its amplitude.  I can use these basic properties to model a sine curve with a graph and an equation.  </w:t>
            </w:r>
          </w:p>
        </w:tc>
      </w:tr>
      <w:tr w:rsidR="000206C2" w:rsidTr="0049241F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0206C2" w:rsidTr="0049241F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  <w:r>
              <w:t>Practice Questions</w:t>
            </w:r>
          </w:p>
          <w:p w:rsidR="000206C2" w:rsidRDefault="000206C2" w:rsidP="007701EF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 w:rsidR="007701EF">
              <w:rPr>
                <w:i/>
                <w:sz w:val="20"/>
              </w:rPr>
              <w:t>824: 6, 8, 9, 11, 13-16, 21, 26, 28</w:t>
            </w:r>
          </w:p>
          <w:p w:rsidR="007701EF" w:rsidRPr="007842D6" w:rsidRDefault="007701EF" w:rsidP="007701EF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UCSMP Handout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</w:tr>
      <w:tr w:rsidR="000206C2" w:rsidTr="0049241F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  <w:p w:rsidR="000206C2" w:rsidRDefault="000206C2" w:rsidP="0049241F">
            <w:pPr>
              <w:pStyle w:val="TableGrid1"/>
            </w:pPr>
          </w:p>
        </w:tc>
      </w:tr>
      <w:tr w:rsidR="000206C2" w:rsidTr="0049241F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6C2" w:rsidRDefault="000206C2" w:rsidP="0049241F">
            <w:pPr>
              <w:pStyle w:val="TableGrid1"/>
            </w:pPr>
          </w:p>
          <w:p w:rsidR="000206C2" w:rsidRDefault="000206C2" w:rsidP="0049241F">
            <w:pPr>
              <w:pStyle w:val="TableGrid1"/>
            </w:pPr>
          </w:p>
        </w:tc>
      </w:tr>
    </w:tbl>
    <w:p w:rsidR="000206C2" w:rsidRDefault="000206C2"/>
    <w:sectPr w:rsidR="000206C2" w:rsidSect="00B944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9E" w:rsidRDefault="00A20A9E" w:rsidP="00B944E2">
      <w:pPr>
        <w:spacing w:after="0" w:line="240" w:lineRule="auto"/>
      </w:pPr>
      <w:r>
        <w:separator/>
      </w:r>
    </w:p>
  </w:endnote>
  <w:endnote w:type="continuationSeparator" w:id="0">
    <w:p w:rsidR="00A20A9E" w:rsidRDefault="00A20A9E" w:rsidP="00B9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2" w:rsidRDefault="00B944E2">
    <w:pPr>
      <w:pStyle w:val="Footer"/>
    </w:pPr>
    <w:r>
      <w:t xml:space="preserve">Rev. </w:t>
    </w:r>
    <w:r w:rsidR="00F91CED">
      <w:t>8/12</w:t>
    </w:r>
    <w:r>
      <w:tab/>
    </w:r>
    <w:r>
      <w:tab/>
      <w:t xml:space="preserve">Page </w:t>
    </w:r>
    <w:r w:rsidR="006C552D">
      <w:fldChar w:fldCharType="begin"/>
    </w:r>
    <w:r w:rsidR="006C552D">
      <w:instrText xml:space="preserve"> PAGE   \* MERGEFORMAT </w:instrText>
    </w:r>
    <w:r w:rsidR="006C552D">
      <w:fldChar w:fldCharType="separate"/>
    </w:r>
    <w:r w:rsidR="00CE6558">
      <w:rPr>
        <w:noProof/>
      </w:rPr>
      <w:t>1</w:t>
    </w:r>
    <w:r w:rsidR="006C55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9E" w:rsidRDefault="00A20A9E" w:rsidP="00B944E2">
      <w:pPr>
        <w:spacing w:after="0" w:line="240" w:lineRule="auto"/>
      </w:pPr>
      <w:r>
        <w:separator/>
      </w:r>
    </w:p>
  </w:footnote>
  <w:footnote w:type="continuationSeparator" w:id="0">
    <w:p w:rsidR="00A20A9E" w:rsidRDefault="00A20A9E" w:rsidP="00B9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2" w:rsidRDefault="000206C2" w:rsidP="00B944E2">
    <w:pPr>
      <w:pStyle w:val="Header1"/>
      <w:tabs>
        <w:tab w:val="clear" w:pos="9360"/>
        <w:tab w:val="right" w:pos="9340"/>
      </w:tabs>
    </w:pPr>
    <w:r>
      <w:t>Trig Unit</w:t>
    </w:r>
    <w:r w:rsidR="00B944E2">
      <w:t xml:space="preserve"> Outline</w:t>
    </w:r>
    <w:r w:rsidR="00B944E2">
      <w:tab/>
    </w:r>
    <w:r w:rsidR="00B944E2">
      <w:tab/>
      <w:t>Name: _________________________</w:t>
    </w:r>
  </w:p>
  <w:p w:rsidR="00B944E2" w:rsidRDefault="00B944E2" w:rsidP="00B944E2">
    <w:pPr>
      <w:pStyle w:val="Header1"/>
      <w:tabs>
        <w:tab w:val="clear" w:pos="9360"/>
        <w:tab w:val="right" w:pos="9340"/>
      </w:tabs>
      <w:rPr>
        <w:rFonts w:eastAsia="Times New Roman"/>
        <w:color w:val="auto"/>
        <w:sz w:val="20"/>
      </w:rPr>
    </w:pPr>
    <w:r>
      <w:t>Algebra 2</w:t>
    </w:r>
  </w:p>
  <w:p w:rsidR="00B944E2" w:rsidRDefault="00B94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E2"/>
    <w:rsid w:val="000206C2"/>
    <w:rsid w:val="0003739F"/>
    <w:rsid w:val="0008516E"/>
    <w:rsid w:val="00193351"/>
    <w:rsid w:val="001C4A63"/>
    <w:rsid w:val="002648A4"/>
    <w:rsid w:val="00272140"/>
    <w:rsid w:val="00283537"/>
    <w:rsid w:val="002A7B75"/>
    <w:rsid w:val="002E4CE7"/>
    <w:rsid w:val="00434C99"/>
    <w:rsid w:val="004364F0"/>
    <w:rsid w:val="004E6BAF"/>
    <w:rsid w:val="00532A19"/>
    <w:rsid w:val="005423D8"/>
    <w:rsid w:val="0069528E"/>
    <w:rsid w:val="006A4F1D"/>
    <w:rsid w:val="006C4DA0"/>
    <w:rsid w:val="006C552D"/>
    <w:rsid w:val="007255F1"/>
    <w:rsid w:val="00733899"/>
    <w:rsid w:val="00742D22"/>
    <w:rsid w:val="007701EF"/>
    <w:rsid w:val="007A74DE"/>
    <w:rsid w:val="00861CA6"/>
    <w:rsid w:val="008761FB"/>
    <w:rsid w:val="00907CE2"/>
    <w:rsid w:val="009119F1"/>
    <w:rsid w:val="00971FB1"/>
    <w:rsid w:val="009D7806"/>
    <w:rsid w:val="00A20A9E"/>
    <w:rsid w:val="00A9673A"/>
    <w:rsid w:val="00B168D8"/>
    <w:rsid w:val="00B63BE6"/>
    <w:rsid w:val="00B86967"/>
    <w:rsid w:val="00B944E2"/>
    <w:rsid w:val="00BA529C"/>
    <w:rsid w:val="00CE0983"/>
    <w:rsid w:val="00CE6558"/>
    <w:rsid w:val="00E161A9"/>
    <w:rsid w:val="00E56C20"/>
    <w:rsid w:val="00F2039B"/>
    <w:rsid w:val="00F91CED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E2"/>
    <w:rPr>
      <w:rFonts w:eastAsia="ヒラギノ角ゴ Pro W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B944E2"/>
    <w:pPr>
      <w:spacing w:after="0" w:line="240" w:lineRule="auto"/>
    </w:pPr>
    <w:rPr>
      <w:rFonts w:eastAsia="ヒラギノ角ゴ Pro W3"/>
      <w:szCs w:val="20"/>
    </w:rPr>
  </w:style>
  <w:style w:type="paragraph" w:customStyle="1" w:styleId="LightShading-Accent51">
    <w:name w:val="Light Shading - Accent 51"/>
    <w:rsid w:val="00B944E2"/>
    <w:pPr>
      <w:spacing w:after="0" w:line="240" w:lineRule="auto"/>
    </w:pPr>
    <w:rPr>
      <w:rFonts w:eastAsia="ヒラギノ角ゴ Pro W3"/>
      <w:color w:val="247089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E2"/>
    <w:rPr>
      <w:rFonts w:eastAsia="ヒラギノ角ゴ Pro W3"/>
      <w:szCs w:val="24"/>
    </w:rPr>
  </w:style>
  <w:style w:type="paragraph" w:styleId="Footer">
    <w:name w:val="footer"/>
    <w:basedOn w:val="Normal"/>
    <w:link w:val="FooterChar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44E2"/>
    <w:rPr>
      <w:rFonts w:eastAsia="ヒラギノ角ゴ Pro W3"/>
      <w:szCs w:val="24"/>
    </w:rPr>
  </w:style>
  <w:style w:type="paragraph" w:customStyle="1" w:styleId="Header1">
    <w:name w:val="Header1"/>
    <w:rsid w:val="00B944E2"/>
    <w:pPr>
      <w:tabs>
        <w:tab w:val="center" w:pos="4680"/>
        <w:tab w:val="right" w:pos="9360"/>
      </w:tabs>
      <w:spacing w:after="0" w:line="240" w:lineRule="auto"/>
    </w:pPr>
    <w:rPr>
      <w:rFonts w:eastAsia="ヒラギノ角ゴ Pro W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E2"/>
    <w:rPr>
      <w:rFonts w:eastAsia="ヒラギノ角ゴ Pro W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B944E2"/>
    <w:pPr>
      <w:spacing w:after="0" w:line="240" w:lineRule="auto"/>
    </w:pPr>
    <w:rPr>
      <w:rFonts w:eastAsia="ヒラギノ角ゴ Pro W3"/>
      <w:szCs w:val="20"/>
    </w:rPr>
  </w:style>
  <w:style w:type="paragraph" w:customStyle="1" w:styleId="LightShading-Accent51">
    <w:name w:val="Light Shading - Accent 51"/>
    <w:rsid w:val="00B944E2"/>
    <w:pPr>
      <w:spacing w:after="0" w:line="240" w:lineRule="auto"/>
    </w:pPr>
    <w:rPr>
      <w:rFonts w:eastAsia="ヒラギノ角ゴ Pro W3"/>
      <w:color w:val="247089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E2"/>
    <w:rPr>
      <w:rFonts w:eastAsia="ヒラギノ角ゴ Pro W3"/>
      <w:szCs w:val="24"/>
    </w:rPr>
  </w:style>
  <w:style w:type="paragraph" w:styleId="Footer">
    <w:name w:val="footer"/>
    <w:basedOn w:val="Normal"/>
    <w:link w:val="FooterChar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44E2"/>
    <w:rPr>
      <w:rFonts w:eastAsia="ヒラギノ角ゴ Pro W3"/>
      <w:szCs w:val="24"/>
    </w:rPr>
  </w:style>
  <w:style w:type="paragraph" w:customStyle="1" w:styleId="Header1">
    <w:name w:val="Header1"/>
    <w:rsid w:val="00B944E2"/>
    <w:pPr>
      <w:tabs>
        <w:tab w:val="center" w:pos="4680"/>
        <w:tab w:val="right" w:pos="9360"/>
      </w:tabs>
      <w:spacing w:after="0" w:line="240" w:lineRule="auto"/>
    </w:pPr>
    <w:rPr>
      <w:rFonts w:eastAsia="ヒラギノ角ゴ Pro W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2013-01-22T16:00:00Z</dcterms:created>
  <dcterms:modified xsi:type="dcterms:W3CDTF">2013-01-22T16:00:00Z</dcterms:modified>
</cp:coreProperties>
</file>